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060"/>
        <w:gridCol w:w="7300"/>
      </w:tblGrid>
      <w:tr w:rsidR="005D0076" w:rsidRPr="005D0076" w:rsidTr="005B35C7">
        <w:trPr>
          <w:cantSplit/>
        </w:trPr>
        <w:tc>
          <w:tcPr>
            <w:tcW w:w="2060" w:type="dxa"/>
          </w:tcPr>
          <w:p w:rsidR="005D0076" w:rsidRPr="005D0076" w:rsidRDefault="005D0076" w:rsidP="005D0076">
            <w:pPr>
              <w:tabs>
                <w:tab w:val="left" w:pos="800"/>
                <w:tab w:val="left" w:pos="1440"/>
                <w:tab w:val="left" w:pos="5480"/>
              </w:tabs>
              <w:ind w:right="2883"/>
              <w:rPr>
                <w:caps/>
                <w:sz w:val="20"/>
                <w:u w:val="single"/>
              </w:rPr>
            </w:pPr>
            <w:r w:rsidRPr="005D0076">
              <w:rPr>
                <w:rFonts w:ascii="Calibri" w:hAnsi="Calibri"/>
                <w:b/>
                <w:i/>
                <w:cap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584D07BC" wp14:editId="1E2EA1D9">
                  <wp:simplePos x="0" y="0"/>
                  <wp:positionH relativeFrom="column">
                    <wp:posOffset>-218440</wp:posOffset>
                  </wp:positionH>
                  <wp:positionV relativeFrom="paragraph">
                    <wp:posOffset>-88900</wp:posOffset>
                  </wp:positionV>
                  <wp:extent cx="1371600" cy="1257300"/>
                  <wp:effectExtent l="0" t="0" r="0" b="0"/>
                  <wp:wrapNone/>
                  <wp:docPr id="1" name="Picture 1" descr="captech letter head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ech letter head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00" w:type="dxa"/>
          </w:tcPr>
          <w:p w:rsidR="005D0076" w:rsidRPr="005D0076" w:rsidRDefault="005D0076" w:rsidP="005D0076">
            <w:pPr>
              <w:tabs>
                <w:tab w:val="left" w:pos="800"/>
                <w:tab w:val="left" w:pos="1440"/>
                <w:tab w:val="left" w:pos="5480"/>
              </w:tabs>
              <w:ind w:right="10"/>
              <w:rPr>
                <w:i/>
                <w:iCs/>
                <w:color w:val="FF0000"/>
                <w:sz w:val="18"/>
              </w:rPr>
            </w:pPr>
          </w:p>
          <w:p w:rsidR="005D0076" w:rsidRPr="005D0076" w:rsidRDefault="005D0076" w:rsidP="005D0076">
            <w:pPr>
              <w:tabs>
                <w:tab w:val="left" w:pos="800"/>
                <w:tab w:val="left" w:pos="1440"/>
                <w:tab w:val="left" w:pos="5480"/>
              </w:tabs>
              <w:ind w:right="10"/>
            </w:pPr>
            <w:r w:rsidRPr="005D0076"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291pt;height:24.75pt" fillcolor="black">
                  <v:fill r:id="rId7" o:title=""/>
                  <v:stroke r:id="rId7" o:title=""/>
                  <v:shadow color="#868686"/>
                  <v:textpath style="font-family:&quot;Calibri&quot;;font-size:20pt;v-text-kern:t" trim="t" fitpath="t" string="Caribbean Polytechnic Institute"/>
                </v:shape>
              </w:pict>
            </w:r>
          </w:p>
        </w:tc>
      </w:tr>
    </w:tbl>
    <w:p w:rsidR="005D0076" w:rsidRPr="005D0076" w:rsidRDefault="005D0076" w:rsidP="005D0076">
      <w:pPr>
        <w:jc w:val="center"/>
        <w:rPr>
          <w:rFonts w:ascii="Calibri" w:hAnsi="Calibri"/>
          <w:b/>
          <w:sz w:val="40"/>
          <w:szCs w:val="40"/>
        </w:rPr>
      </w:pPr>
      <w:r w:rsidRPr="005D0076">
        <w:rPr>
          <w:rFonts w:ascii="Calibri" w:hAnsi="Calibri"/>
          <w:b/>
          <w:sz w:val="40"/>
          <w:szCs w:val="40"/>
        </w:rPr>
        <w:t>VACANCY</w:t>
      </w:r>
    </w:p>
    <w:p w:rsidR="005D0076" w:rsidRPr="005D0076" w:rsidRDefault="005D0076" w:rsidP="005D0076">
      <w:pPr>
        <w:jc w:val="center"/>
        <w:rPr>
          <w:rFonts w:ascii="Calibri" w:hAnsi="Calibri"/>
          <w:sz w:val="40"/>
          <w:szCs w:val="40"/>
        </w:rPr>
      </w:pPr>
      <w:r w:rsidRPr="005D0076">
        <w:rPr>
          <w:rFonts w:ascii="Calibri" w:hAnsi="Calibri"/>
          <w:b/>
          <w:sz w:val="40"/>
          <w:szCs w:val="40"/>
        </w:rPr>
        <w:t>Learning Channel Sales Associate (Tier 3)</w:t>
      </w:r>
    </w:p>
    <w:p w:rsidR="005D0076" w:rsidRPr="005D0076" w:rsidRDefault="005D0076" w:rsidP="005D0076"/>
    <w:p w:rsidR="005D0076" w:rsidRPr="005D0076" w:rsidRDefault="005D0076" w:rsidP="005D00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0076">
        <w:rPr>
          <w:rFonts w:ascii="Times New Roman" w:eastAsia="Times New Roman" w:hAnsi="Times New Roman" w:cs="Times New Roman"/>
          <w:sz w:val="24"/>
          <w:szCs w:val="24"/>
        </w:rPr>
        <w:t>We are offering an opportunity to become a Tier 3 Learning Channel Sales Associate responsible for selling best-in-class e-learning solutions in Jamaica and the Caribbean. This is a commissioned position in which the incumbent will earn (25) percent in sales</w:t>
      </w:r>
      <w:r w:rsidRPr="005D0076">
        <w:t xml:space="preserve"> </w:t>
      </w:r>
      <w:r w:rsidRPr="005D0076">
        <w:rPr>
          <w:rFonts w:ascii="Times New Roman" w:eastAsia="Times New Roman" w:hAnsi="Times New Roman" w:cs="Times New Roman"/>
          <w:sz w:val="24"/>
          <w:szCs w:val="24"/>
        </w:rPr>
        <w:t xml:space="preserve">and will be paid on closure of a sale to customers.  No retainer will be paid and the incumbent sets his/her own schedule and find own sales leads. Product training will be provided along with marketing and sales assets at no cost to the incumbent.  </w:t>
      </w:r>
    </w:p>
    <w:p w:rsidR="005D0076" w:rsidRPr="005D0076" w:rsidRDefault="005D0076" w:rsidP="005D00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076" w:rsidRPr="005D0076" w:rsidRDefault="005D0076" w:rsidP="005D0076">
      <w:pPr>
        <w:spacing w:after="0" w:line="240" w:lineRule="auto"/>
        <w:jc w:val="center"/>
        <w:rPr>
          <w:rFonts w:ascii="Calibri" w:eastAsia="MS Mincho" w:hAnsi="Calibri" w:cs="Arial"/>
          <w:b/>
          <w:bCs/>
          <w:sz w:val="20"/>
          <w:szCs w:val="20"/>
        </w:rPr>
      </w:pPr>
    </w:p>
    <w:p w:rsidR="005D0076" w:rsidRPr="005D0076" w:rsidRDefault="005D0076" w:rsidP="005D0076">
      <w:pPr>
        <w:rPr>
          <w:rFonts w:ascii="Calibri" w:hAnsi="Calibri"/>
        </w:rPr>
      </w:pPr>
      <w:r w:rsidRPr="005D0076">
        <w:rPr>
          <w:rFonts w:ascii="Calibri" w:hAnsi="Calibri"/>
          <w:b/>
        </w:rPr>
        <w:t>SUMMARY OF DUTIES AND RESPONSIBILITIES</w:t>
      </w:r>
      <w:r w:rsidRPr="005D0076">
        <w:rPr>
          <w:rFonts w:ascii="Calibri" w:hAnsi="Calibri"/>
        </w:rPr>
        <w:t xml:space="preserve"> </w:t>
      </w:r>
    </w:p>
    <w:p w:rsidR="005D0076" w:rsidRPr="005D0076" w:rsidRDefault="005D0076" w:rsidP="005D0076">
      <w:pPr>
        <w:rPr>
          <w:rFonts w:ascii="Calibri" w:hAnsi="Calibri"/>
        </w:rPr>
      </w:pPr>
      <w:r w:rsidRPr="005D0076">
        <w:rPr>
          <w:rFonts w:ascii="Calibri" w:hAnsi="Calibri"/>
        </w:rPr>
        <w:t xml:space="preserve">The Learning Channel Sales Agent will possess excellent written and oral communication skills.  The incumbent will find new leads and clients advising them of </w:t>
      </w:r>
      <w:proofErr w:type="gramStart"/>
      <w:r w:rsidRPr="005D0076">
        <w:rPr>
          <w:rFonts w:ascii="Calibri" w:hAnsi="Calibri"/>
        </w:rPr>
        <w:t>the  e</w:t>
      </w:r>
      <w:proofErr w:type="gramEnd"/>
      <w:r w:rsidRPr="005D0076">
        <w:rPr>
          <w:rFonts w:ascii="Calibri" w:hAnsi="Calibri"/>
        </w:rPr>
        <w:t>-learning solution/s on offer, through a variety of tactics including:  Planning sales initiatives and qualifying prospects; making cold calls, demonstrations and presentations to key decision makers within select corporate, government and SME organisations from telephone directory, social media and networking; They will also prepare and present project plans, closely follow-up prospects and close deals;. Prepare reports and analyses setting forth progress, adverse trends and appropriate recommendations and conclusions.  Maintain liaison with key personnel, business representatives and other individuals as necessary to accomplish sales objectives</w:t>
      </w:r>
    </w:p>
    <w:p w:rsidR="005D0076" w:rsidRPr="005D0076" w:rsidRDefault="005D0076" w:rsidP="005D0076">
      <w:pPr>
        <w:rPr>
          <w:rFonts w:ascii="Calibri" w:hAnsi="Calibri"/>
          <w:b/>
          <w:bCs/>
        </w:rPr>
      </w:pPr>
      <w:r w:rsidRPr="005D0076">
        <w:rPr>
          <w:rFonts w:ascii="Calibri" w:hAnsi="Calibri"/>
          <w:b/>
        </w:rPr>
        <w:t>MANDATORY QUALIFICATIONS</w:t>
      </w:r>
    </w:p>
    <w:p w:rsidR="005D0076" w:rsidRPr="005D0076" w:rsidRDefault="005D0076" w:rsidP="005D0076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libri" w:eastAsia="MS Mincho" w:hAnsi="Calibri" w:cs="Times New Roman"/>
        </w:rPr>
      </w:pPr>
      <w:r w:rsidRPr="005D0076">
        <w:rPr>
          <w:rFonts w:ascii="Calibri" w:eastAsia="MS Mincho" w:hAnsi="Calibri" w:cs="Times New Roman"/>
        </w:rPr>
        <w:t>Bachelors or equivalent experience in Marketing and Sales, or a related field.</w:t>
      </w:r>
    </w:p>
    <w:p w:rsidR="005D0076" w:rsidRPr="005D0076" w:rsidRDefault="005D0076" w:rsidP="005D0076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libri" w:eastAsia="Times New Roman" w:hAnsi="Calibri" w:cs="Times New Roman"/>
        </w:rPr>
      </w:pPr>
      <w:r w:rsidRPr="005D0076">
        <w:rPr>
          <w:rFonts w:ascii="Calibri" w:eastAsia="Times New Roman" w:hAnsi="Calibri" w:cs="Times New Roman"/>
        </w:rPr>
        <w:t>Oral and Written Communication, and Sales skills.</w:t>
      </w:r>
    </w:p>
    <w:p w:rsidR="005D0076" w:rsidRPr="005D0076" w:rsidRDefault="005D0076" w:rsidP="005D0076">
      <w:pPr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Calibri" w:hAnsi="Calibri"/>
        </w:rPr>
      </w:pPr>
      <w:r w:rsidRPr="005D0076">
        <w:rPr>
          <w:rFonts w:ascii="Calibri" w:hAnsi="Calibri"/>
        </w:rPr>
        <w:t>Ability to travel to client locations</w:t>
      </w:r>
    </w:p>
    <w:p w:rsidR="005D0076" w:rsidRPr="005D0076" w:rsidRDefault="005D0076" w:rsidP="005D0076">
      <w:pPr>
        <w:autoSpaceDE w:val="0"/>
        <w:autoSpaceDN w:val="0"/>
        <w:ind w:left="360"/>
        <w:jc w:val="both"/>
        <w:rPr>
          <w:rFonts w:ascii="Calibri" w:hAnsi="Calibri"/>
          <w:sz w:val="10"/>
          <w:szCs w:val="10"/>
        </w:rPr>
      </w:pPr>
    </w:p>
    <w:p w:rsidR="005D0076" w:rsidRPr="005D0076" w:rsidRDefault="005D0076" w:rsidP="005D0076">
      <w:pPr>
        <w:rPr>
          <w:rFonts w:ascii="Calibri" w:hAnsi="Calibri"/>
          <w:b/>
        </w:rPr>
      </w:pPr>
      <w:r w:rsidRPr="005D0076">
        <w:rPr>
          <w:rFonts w:ascii="Calibri" w:hAnsi="Calibri"/>
          <w:b/>
        </w:rPr>
        <w:t>DESIRED SKILLS AND EXPERIENCE</w:t>
      </w:r>
    </w:p>
    <w:p w:rsidR="005D0076" w:rsidRPr="005D0076" w:rsidRDefault="005D0076" w:rsidP="005D0076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Negotiation</w:t>
      </w:r>
    </w:p>
    <w:p w:rsidR="005D0076" w:rsidRPr="005D0076" w:rsidRDefault="005D0076" w:rsidP="005D0076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Organisational</w:t>
      </w:r>
    </w:p>
    <w:p w:rsidR="005D0076" w:rsidRPr="005D0076" w:rsidRDefault="005D0076" w:rsidP="005D0076">
      <w:pPr>
        <w:numPr>
          <w:ilvl w:val="0"/>
          <w:numId w:val="3"/>
        </w:numPr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Oral and written communication</w:t>
      </w:r>
    </w:p>
    <w:p w:rsidR="005D0076" w:rsidRPr="005D0076" w:rsidRDefault="005D0076" w:rsidP="005D0076">
      <w:pPr>
        <w:numPr>
          <w:ilvl w:val="0"/>
          <w:numId w:val="3"/>
        </w:numPr>
        <w:spacing w:after="0" w:line="240" w:lineRule="auto"/>
        <w:rPr>
          <w:sz w:val="20"/>
          <w:szCs w:val="20"/>
        </w:rPr>
      </w:pPr>
      <w:r w:rsidRPr="005D0076">
        <w:rPr>
          <w:rFonts w:ascii="Calibri" w:hAnsi="Calibri"/>
        </w:rPr>
        <w:t>Time management</w:t>
      </w:r>
      <w:r w:rsidRPr="005D0076">
        <w:t xml:space="preserve"> </w:t>
      </w:r>
      <w:r w:rsidRPr="005D0076">
        <w:br/>
      </w:r>
    </w:p>
    <w:p w:rsidR="005D0076" w:rsidRPr="005D0076" w:rsidRDefault="005D0076" w:rsidP="005D0076">
      <w:pPr>
        <w:tabs>
          <w:tab w:val="left" w:pos="900"/>
        </w:tabs>
        <w:ind w:right="10"/>
        <w:rPr>
          <w:rFonts w:ascii="Calibri" w:hAnsi="Calibri"/>
          <w:b/>
        </w:rPr>
      </w:pPr>
    </w:p>
    <w:p w:rsidR="005D0076" w:rsidRPr="005D0076" w:rsidRDefault="005D0076" w:rsidP="005D0076">
      <w:pPr>
        <w:tabs>
          <w:tab w:val="left" w:pos="900"/>
        </w:tabs>
        <w:ind w:right="10"/>
        <w:rPr>
          <w:rFonts w:ascii="Calibri" w:hAnsi="Calibri"/>
          <w:b/>
        </w:rPr>
      </w:pPr>
      <w:r w:rsidRPr="005D0076">
        <w:rPr>
          <w:rFonts w:ascii="Calibri" w:hAnsi="Calibri"/>
          <w:b/>
        </w:rPr>
        <w:lastRenderedPageBreak/>
        <w:t>ADDITIONAL INFORMATION: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 xml:space="preserve">A background security investigation will be required for all hires.  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 xml:space="preserve">Selection will be subject to the applicant’s successful completion of a background security investigation and favorable adjudication.  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If you are currently employed in related work whether self-employed or with any competitor of the Caribbean Polytechnic Institute you do not qualify for employment with the institution in the specified capacity.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Qualifying work experience may be in the public or private sector, paid or voluntary.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 xml:space="preserve">Education and experience may be combined to meet the required qualifications.  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 xml:space="preserve">Relocation expenses will not be paid. 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The incumbent will work from a suitable home office or other office environment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The incumbent should own or have access to a landline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All applications will become the property of the Caribbean Polytechnic Institute</w:t>
      </w:r>
    </w:p>
    <w:p w:rsidR="005D0076" w:rsidRPr="005D0076" w:rsidRDefault="005D0076" w:rsidP="005D0076">
      <w:pPr>
        <w:numPr>
          <w:ilvl w:val="0"/>
          <w:numId w:val="1"/>
        </w:numPr>
        <w:tabs>
          <w:tab w:val="left" w:pos="1080"/>
        </w:tabs>
        <w:spacing w:after="0" w:line="240" w:lineRule="auto"/>
        <w:rPr>
          <w:rFonts w:ascii="Calibri" w:hAnsi="Calibri"/>
        </w:rPr>
      </w:pPr>
      <w:r w:rsidRPr="005D0076">
        <w:rPr>
          <w:rFonts w:ascii="Calibri" w:hAnsi="Calibri"/>
        </w:rPr>
        <w:t>There is no retainer for this position</w:t>
      </w:r>
    </w:p>
    <w:p w:rsidR="005D0076" w:rsidRPr="005D0076" w:rsidRDefault="005D0076" w:rsidP="005D00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0076" w:rsidRPr="005D0076" w:rsidRDefault="005D0076" w:rsidP="005D0076">
      <w:pPr>
        <w:keepNext/>
        <w:spacing w:before="240" w:after="60" w:line="240" w:lineRule="auto"/>
        <w:outlineLvl w:val="2"/>
        <w:rPr>
          <w:rFonts w:ascii="Calibri" w:eastAsia="Times New Roman" w:hAnsi="Calibri" w:cs="Times New Roman"/>
          <w:b/>
          <w:bCs/>
          <w:sz w:val="24"/>
          <w:szCs w:val="24"/>
        </w:rPr>
      </w:pPr>
      <w:r w:rsidRPr="005D0076">
        <w:rPr>
          <w:rFonts w:ascii="Calibri" w:eastAsia="Times New Roman" w:hAnsi="Calibri" w:cs="Times New Roman"/>
          <w:b/>
          <w:bCs/>
          <w:sz w:val="24"/>
          <w:szCs w:val="24"/>
        </w:rPr>
        <w:t>APPLICATION PROCESS</w:t>
      </w:r>
    </w:p>
    <w:p w:rsidR="005D0076" w:rsidRPr="005D0076" w:rsidRDefault="005D0076" w:rsidP="005D0076">
      <w:pPr>
        <w:spacing w:after="0" w:line="240" w:lineRule="auto"/>
        <w:ind w:left="620" w:right="10" w:hanging="620"/>
        <w:rPr>
          <w:rFonts w:ascii="Calibri" w:eastAsia="Times New Roman" w:hAnsi="Calibri" w:cs="Times New Roman"/>
          <w:b/>
          <w:sz w:val="24"/>
          <w:szCs w:val="24"/>
        </w:rPr>
      </w:pPr>
    </w:p>
    <w:p w:rsidR="005D0076" w:rsidRPr="005D0076" w:rsidRDefault="005D0076" w:rsidP="005D0076">
      <w:pPr>
        <w:tabs>
          <w:tab w:val="left" w:pos="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color w:val="000000"/>
          <w:sz w:val="24"/>
          <w:szCs w:val="24"/>
        </w:rPr>
      </w:pPr>
      <w:r w:rsidRPr="005D0076">
        <w:rPr>
          <w:rFonts w:ascii="Calibri" w:eastAsia="Times New Roman" w:hAnsi="Calibri" w:cs="Times New Roman"/>
          <w:color w:val="000000"/>
          <w:sz w:val="24"/>
          <w:szCs w:val="24"/>
        </w:rPr>
        <w:t xml:space="preserve">You may apply by submitting a resume; emailed and faxed applications are preferred.  </w:t>
      </w: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bCs/>
          <w:i/>
          <w:iCs/>
          <w:sz w:val="24"/>
          <w:szCs w:val="24"/>
        </w:rPr>
      </w:pP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bCs/>
          <w:iCs/>
          <w:sz w:val="24"/>
          <w:szCs w:val="24"/>
        </w:rPr>
      </w:pPr>
      <w:r w:rsidRPr="005D0076">
        <w:rPr>
          <w:rFonts w:ascii="Calibri" w:eastAsia="Times New Roman" w:hAnsi="Calibri" w:cs="Times New Roman"/>
          <w:bCs/>
          <w:iCs/>
          <w:sz w:val="24"/>
          <w:szCs w:val="24"/>
        </w:rPr>
        <w:t>Address:</w:t>
      </w:r>
      <w:r w:rsidRPr="005D0076">
        <w:rPr>
          <w:rFonts w:ascii="Calibri" w:eastAsia="Times New Roman" w:hAnsi="Calibri" w:cs="Times New Roman"/>
          <w:b/>
          <w:bCs/>
          <w:iCs/>
          <w:sz w:val="24"/>
          <w:szCs w:val="24"/>
        </w:rPr>
        <w:t xml:space="preserve"> </w:t>
      </w:r>
      <w:r w:rsidRPr="005D0076">
        <w:rPr>
          <w:rFonts w:ascii="Calibri" w:eastAsia="Times New Roman" w:hAnsi="Calibri" w:cs="Times New Roman"/>
          <w:bCs/>
          <w:iCs/>
          <w:sz w:val="24"/>
          <w:szCs w:val="24"/>
        </w:rPr>
        <w:t xml:space="preserve">22 B Old Hope Road, Kingston 5 </w:t>
      </w: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bCs/>
          <w:iCs/>
          <w:sz w:val="24"/>
          <w:szCs w:val="24"/>
        </w:rPr>
      </w:pPr>
      <w:r w:rsidRPr="005D0076">
        <w:rPr>
          <w:rFonts w:ascii="Calibri" w:eastAsia="Times New Roman" w:hAnsi="Calibri" w:cs="Times New Roman"/>
          <w:bCs/>
          <w:iCs/>
          <w:sz w:val="24"/>
          <w:szCs w:val="24"/>
        </w:rPr>
        <w:t xml:space="preserve">Phone: 876.665.3916| Fax: 876.906.7423 </w:t>
      </w: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sz w:val="24"/>
          <w:szCs w:val="24"/>
        </w:rPr>
      </w:pPr>
      <w:hyperlink r:id="rId8" w:history="1">
        <w:r w:rsidRPr="005D0076">
          <w:rPr>
            <w:rFonts w:ascii="Calibri" w:eastAsia="Times New Roman" w:hAnsi="Calibri" w:cs="Times New Roman"/>
            <w:bCs/>
            <w:iCs/>
            <w:color w:val="0000FF"/>
            <w:sz w:val="24"/>
            <w:szCs w:val="24"/>
            <w:u w:val="single"/>
          </w:rPr>
          <w:t>vacancy@captech.edu.jm</w:t>
        </w:r>
      </w:hyperlink>
      <w:r w:rsidRPr="005D0076">
        <w:rPr>
          <w:rFonts w:ascii="Calibri" w:eastAsia="Times New Roman" w:hAnsi="Calibri" w:cs="Times New Roman"/>
          <w:bCs/>
          <w:iCs/>
          <w:sz w:val="24"/>
          <w:szCs w:val="24"/>
        </w:rPr>
        <w:t xml:space="preserve">; </w:t>
      </w:r>
      <w:hyperlink r:id="rId9" w:history="1">
        <w:r w:rsidRPr="005D0076">
          <w:rPr>
            <w:rFonts w:ascii="Calibri" w:eastAsia="Times New Roman" w:hAnsi="Calibri" w:cs="Times New Roman"/>
            <w:bCs/>
            <w:iCs/>
            <w:color w:val="0000FF"/>
            <w:sz w:val="24"/>
            <w:szCs w:val="24"/>
            <w:u w:val="single"/>
          </w:rPr>
          <w:t>www.captech.edu.jm</w:t>
        </w:r>
      </w:hyperlink>
      <w:r w:rsidRPr="005D0076">
        <w:rPr>
          <w:rFonts w:ascii="Calibri" w:eastAsia="Times New Roman" w:hAnsi="Calibri" w:cs="Times New Roman"/>
          <w:bCs/>
          <w:iCs/>
          <w:sz w:val="24"/>
          <w:szCs w:val="24"/>
        </w:rPr>
        <w:t xml:space="preserve">  </w:t>
      </w: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sz w:val="24"/>
          <w:szCs w:val="24"/>
        </w:rPr>
      </w:pPr>
    </w:p>
    <w:p w:rsidR="005D0076" w:rsidRPr="005D0076" w:rsidRDefault="005D0076" w:rsidP="005D0076">
      <w:pPr>
        <w:spacing w:after="120" w:line="240" w:lineRule="auto"/>
        <w:rPr>
          <w:rFonts w:ascii="Calibri" w:eastAsia="Times New Roman" w:hAnsi="Calibri" w:cs="Times New Roman"/>
          <w:i/>
          <w:iCs/>
          <w:sz w:val="20"/>
          <w:szCs w:val="20"/>
        </w:rPr>
      </w:pPr>
      <w:r w:rsidRPr="005D0076">
        <w:rPr>
          <w:rFonts w:ascii="Calibri" w:eastAsia="Times New Roman" w:hAnsi="Calibri" w:cs="Times New Roman"/>
          <w:i/>
          <w:iCs/>
          <w:sz w:val="20"/>
          <w:szCs w:val="20"/>
        </w:rPr>
        <w:t>All applicants will receive consideration regardless of race, color, religion, sex, national origin, age, disability, or political affiliation.</w:t>
      </w:r>
    </w:p>
    <w:p w:rsidR="005D0076" w:rsidRPr="005D0076" w:rsidRDefault="005D0076" w:rsidP="005D0076">
      <w:pPr>
        <w:spacing w:after="0" w:line="240" w:lineRule="auto"/>
        <w:rPr>
          <w:rFonts w:ascii="Calibri" w:eastAsia="MS Mincho" w:hAnsi="Calibri" w:cs="Times New Roman"/>
          <w:b/>
          <w:bCs/>
          <w:sz w:val="24"/>
          <w:szCs w:val="24"/>
        </w:rPr>
      </w:pP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  <w:r w:rsidRPr="005D0076">
        <w:rPr>
          <w:rFonts w:ascii="Calibri" w:eastAsia="Times New Roman" w:hAnsi="Calibri" w:cs="Times New Roman"/>
          <w:sz w:val="24"/>
          <w:szCs w:val="24"/>
        </w:rPr>
        <w:t>We thank you for your interest, but only short-listed applicants will be contacted.</w:t>
      </w:r>
      <w:r w:rsidRPr="005D0076"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  <w:t xml:space="preserve"> </w:t>
      </w:r>
    </w:p>
    <w:p w:rsidR="005D0076" w:rsidRPr="005D0076" w:rsidRDefault="005D0076" w:rsidP="005D0076">
      <w:pPr>
        <w:tabs>
          <w:tab w:val="left" w:pos="360"/>
          <w:tab w:val="left" w:pos="620"/>
        </w:tabs>
        <w:spacing w:after="0" w:line="240" w:lineRule="auto"/>
        <w:ind w:right="10"/>
        <w:rPr>
          <w:rFonts w:ascii="Calibri" w:eastAsia="Times New Roman" w:hAnsi="Calibri" w:cs="Times New Roman"/>
          <w:b/>
          <w:bCs/>
          <w:i/>
          <w:iCs/>
          <w:sz w:val="24"/>
          <w:szCs w:val="24"/>
        </w:rPr>
      </w:pPr>
    </w:p>
    <w:p w:rsidR="005D0076" w:rsidRPr="005D0076" w:rsidRDefault="005D0076" w:rsidP="005D0076"/>
    <w:p w:rsidR="00C83D10" w:rsidRDefault="00C83D10">
      <w:bookmarkStart w:id="0" w:name="_GoBack"/>
      <w:bookmarkEnd w:id="0"/>
    </w:p>
    <w:sectPr w:rsidR="00C83D10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3685" w:rsidRPr="00723685" w:rsidRDefault="005D0076" w:rsidP="00723685">
    <w:pPr>
      <w:rPr>
        <w:rFonts w:ascii="Calibri" w:hAnsi="Calibri"/>
        <w:sz w:val="18"/>
        <w:szCs w:val="18"/>
      </w:rPr>
    </w:pPr>
    <w:r w:rsidRPr="00723685">
      <w:rPr>
        <w:rFonts w:ascii="Calibri" w:hAnsi="Calibri"/>
        <w:sz w:val="18"/>
        <w:szCs w:val="18"/>
      </w:rPr>
      <w:t>Learning Channel Sales Associate (Tier 3)</w:t>
    </w:r>
  </w:p>
  <w:p w:rsidR="00723685" w:rsidRPr="00723685" w:rsidRDefault="005D0076" w:rsidP="00723685">
    <w:pPr>
      <w:pStyle w:val="Footer"/>
      <w:rPr>
        <w:sz w:val="18"/>
        <w:szCs w:val="18"/>
      </w:rPr>
    </w:pPr>
  </w:p>
  <w:p w:rsidR="00723685" w:rsidRPr="00723685" w:rsidRDefault="005D0076" w:rsidP="00723685">
    <w:pPr>
      <w:pStyle w:val="Footer"/>
      <w:rPr>
        <w:sz w:val="18"/>
        <w:szCs w:val="18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B3574"/>
    <w:multiLevelType w:val="hybridMultilevel"/>
    <w:tmpl w:val="D60AE2B0"/>
    <w:lvl w:ilvl="0" w:tplc="04090005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">
    <w:nsid w:val="6C390381"/>
    <w:multiLevelType w:val="hybridMultilevel"/>
    <w:tmpl w:val="2E20CB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E30392A"/>
    <w:multiLevelType w:val="hybridMultilevel"/>
    <w:tmpl w:val="A470E4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076"/>
    <w:rsid w:val="000A5C64"/>
    <w:rsid w:val="000C5244"/>
    <w:rsid w:val="001D695D"/>
    <w:rsid w:val="001E23D8"/>
    <w:rsid w:val="0025091B"/>
    <w:rsid w:val="002B2B1F"/>
    <w:rsid w:val="002C04CA"/>
    <w:rsid w:val="004353D1"/>
    <w:rsid w:val="004362C4"/>
    <w:rsid w:val="004A16FE"/>
    <w:rsid w:val="00547903"/>
    <w:rsid w:val="00561347"/>
    <w:rsid w:val="005D0076"/>
    <w:rsid w:val="006817DD"/>
    <w:rsid w:val="006D4751"/>
    <w:rsid w:val="006E7D7F"/>
    <w:rsid w:val="00700DFD"/>
    <w:rsid w:val="00780F9B"/>
    <w:rsid w:val="0078568B"/>
    <w:rsid w:val="007E79FF"/>
    <w:rsid w:val="00845AC2"/>
    <w:rsid w:val="0096756A"/>
    <w:rsid w:val="00977C2F"/>
    <w:rsid w:val="00996E41"/>
    <w:rsid w:val="00A812F2"/>
    <w:rsid w:val="00AA2D8C"/>
    <w:rsid w:val="00AA5228"/>
    <w:rsid w:val="00AB2F5C"/>
    <w:rsid w:val="00AC12FB"/>
    <w:rsid w:val="00B96AE6"/>
    <w:rsid w:val="00BA728A"/>
    <w:rsid w:val="00BE293C"/>
    <w:rsid w:val="00C24861"/>
    <w:rsid w:val="00C669CC"/>
    <w:rsid w:val="00C75E3C"/>
    <w:rsid w:val="00C83D10"/>
    <w:rsid w:val="00CB0AEF"/>
    <w:rsid w:val="00CE0C5C"/>
    <w:rsid w:val="00D92573"/>
    <w:rsid w:val="00FA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D0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D00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cancy@captech.edu.j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aptech.edu.j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Keithea</dc:creator>
  <cp:lastModifiedBy>Keithea</cp:lastModifiedBy>
  <cp:revision>1</cp:revision>
  <dcterms:created xsi:type="dcterms:W3CDTF">2015-09-21T04:40:00Z</dcterms:created>
  <dcterms:modified xsi:type="dcterms:W3CDTF">2015-09-21T04:41:00Z</dcterms:modified>
</cp:coreProperties>
</file>